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C0F" w:rsidRPr="000819F3" w:rsidRDefault="00560E2F" w:rsidP="00387C0F">
      <w:pPr>
        <w:jc w:val="center"/>
        <w:rPr>
          <w:rFonts w:ascii="Papyrus" w:hAnsi="Papyrus" w:cstheme="minorHAnsi"/>
          <w:color w:val="17365D" w:themeColor="text2" w:themeShade="BF"/>
          <w:spacing w:val="200"/>
          <w:sz w:val="96"/>
          <w:szCs w:val="96"/>
        </w:rPr>
      </w:pPr>
      <w:r w:rsidRPr="000819F3">
        <w:rPr>
          <w:rFonts w:ascii="Papyrus" w:hAnsi="Papyrus" w:cstheme="minorHAnsi"/>
          <w:b/>
          <w:color w:val="17365D" w:themeColor="text2" w:themeShade="BF"/>
          <w:spacing w:val="200"/>
          <w:sz w:val="96"/>
          <w:szCs w:val="96"/>
        </w:rPr>
        <w:t>Buddhabrot</w:t>
      </w:r>
    </w:p>
    <w:p w:rsidR="00FC1324" w:rsidRDefault="00387C0F" w:rsidP="00387C0F">
      <w:pPr>
        <w:jc w:val="center"/>
      </w:pPr>
      <w:r>
        <w:rPr>
          <w:noProof/>
          <w:lang w:eastAsia="en-CA"/>
        </w:rPr>
        <w:drawing>
          <wp:inline distT="0" distB="0" distL="0" distR="0">
            <wp:extent cx="5715000" cy="5715000"/>
            <wp:effectExtent l="19050" t="0" r="0" b="0"/>
            <wp:docPr id="1" name="Picture 0" descr="Nebulabrot_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bulabrot_0000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C0F" w:rsidRDefault="00387C0F"/>
    <w:p w:rsidR="00387C0F" w:rsidRDefault="00387C0F" w:rsidP="00387C0F">
      <w:pPr>
        <w:jc w:val="center"/>
      </w:pPr>
      <w:r>
        <w:t>Royal St. George's College</w:t>
      </w:r>
      <w:r>
        <w:br/>
      </w:r>
      <w:r w:rsidRPr="00560E2F">
        <w:rPr>
          <w:color w:val="17365D" w:themeColor="text2" w:themeShade="BF"/>
          <w:sz w:val="32"/>
          <w:szCs w:val="32"/>
        </w:rPr>
        <w:t>2012 ICS3U Final Exam</w:t>
      </w:r>
      <w:r w:rsidRPr="00560E2F">
        <w:rPr>
          <w:color w:val="17365D" w:themeColor="text2" w:themeShade="BF"/>
          <w:sz w:val="32"/>
          <w:szCs w:val="32"/>
        </w:rPr>
        <w:br/>
      </w:r>
      <w:r>
        <w:t>Thursday May 31, 2012</w:t>
      </w:r>
      <w:r w:rsidR="000819F3">
        <w:t xml:space="preserve"> </w:t>
      </w:r>
      <w:r w:rsidR="000819F3" w:rsidRPr="00DA7F05">
        <w:rPr>
          <w:sz w:val="16"/>
          <w:szCs w:val="16"/>
        </w:rPr>
        <w:sym w:font="Symbol" w:char="F0B7"/>
      </w:r>
      <w:r w:rsidR="000819F3">
        <w:rPr>
          <w:sz w:val="16"/>
          <w:szCs w:val="16"/>
        </w:rPr>
        <w:t xml:space="preserve"> </w:t>
      </w:r>
      <w:r>
        <w:t xml:space="preserve">12:30 pm </w:t>
      </w:r>
      <w:r w:rsidR="00DA7F05" w:rsidRPr="00DA7F05">
        <w:rPr>
          <w:sz w:val="16"/>
          <w:szCs w:val="16"/>
        </w:rPr>
        <w:sym w:font="Symbol" w:char="F0B7"/>
      </w:r>
      <w:r w:rsidR="00DA7F05">
        <w:rPr>
          <w:sz w:val="16"/>
          <w:szCs w:val="16"/>
        </w:rPr>
        <w:t xml:space="preserve"> </w:t>
      </w:r>
      <w:r>
        <w:t>The Gym</w:t>
      </w:r>
    </w:p>
    <w:p w:rsidR="00BB5E49" w:rsidRPr="00BB5E49" w:rsidRDefault="00BB5E49" w:rsidP="00BB5E49">
      <w:pPr>
        <w:pStyle w:val="Heading2"/>
      </w:pPr>
      <w:r w:rsidRPr="00BB5E49">
        <w:lastRenderedPageBreak/>
        <w:t>The Standard Mandelbrot Algorithm</w:t>
      </w:r>
    </w:p>
    <w:p w:rsidR="002F07B0" w:rsidRDefault="007F2615" w:rsidP="007F2615">
      <w:r>
        <w:t xml:space="preserve">For the better part of the last month you have developed code for the more popular algorithm  for rendering the Mandelbrot Set. That is, points </w:t>
      </w:r>
      <w:r w:rsidR="00B01BCE" w:rsidRPr="00F36247">
        <w:rPr>
          <w:rFonts w:ascii="Courier New" w:hAnsi="Courier New" w:cs="Courier New"/>
          <w:i/>
        </w:rPr>
        <w:t>c</w:t>
      </w:r>
      <w:r w:rsidR="00B01BCE">
        <w:t xml:space="preserve">, </w:t>
      </w:r>
      <w:r>
        <w:t>were selected in a</w:t>
      </w:r>
      <w:r w:rsidR="00CF3F8F">
        <w:t>n</w:t>
      </w:r>
      <w:r>
        <w:t xml:space="preserve"> orderly manner starting at the t</w:t>
      </w:r>
      <w:r w:rsidR="00B01BCE">
        <w:t>op-</w:t>
      </w:r>
      <w:r>
        <w:t xml:space="preserve">left corner (corresponding to </w:t>
      </w:r>
      <w:r w:rsidRPr="00F36247">
        <w:rPr>
          <w:rFonts w:ascii="Courier New" w:hAnsi="Courier New" w:cs="Courier New"/>
          <w:i/>
        </w:rPr>
        <w:t>z</w:t>
      </w:r>
      <w:r w:rsidRPr="00F36247">
        <w:rPr>
          <w:rFonts w:ascii="Courier New" w:hAnsi="Courier New" w:cs="Courier New"/>
        </w:rPr>
        <w:t xml:space="preserve"> = -2.25+1.5</w:t>
      </w:r>
      <w:r w:rsidRPr="00F36247">
        <w:rPr>
          <w:rFonts w:ascii="Courier New" w:hAnsi="Courier New" w:cs="Courier New"/>
          <w:i/>
        </w:rPr>
        <w:t>i</w:t>
      </w:r>
      <w:r>
        <w:t xml:space="preserve">), across the </w:t>
      </w:r>
      <w:r w:rsidR="00D176C9">
        <w:t>domain</w:t>
      </w:r>
      <w:r w:rsidR="00B01BCE">
        <w:t xml:space="preserve"> to the top-</w:t>
      </w:r>
      <w:r>
        <w:t xml:space="preserve">right corner (corresponding to </w:t>
      </w:r>
      <w:r w:rsidRPr="00F36247">
        <w:rPr>
          <w:rFonts w:ascii="Courier New" w:hAnsi="Courier New" w:cs="Courier New"/>
          <w:i/>
        </w:rPr>
        <w:t>z</w:t>
      </w:r>
      <w:r w:rsidR="005451C7" w:rsidRPr="00F36247">
        <w:rPr>
          <w:rFonts w:ascii="Courier New" w:hAnsi="Courier New" w:cs="Courier New"/>
          <w:i/>
        </w:rPr>
        <w:t> </w:t>
      </w:r>
      <w:r w:rsidRPr="00F36247">
        <w:rPr>
          <w:rFonts w:ascii="Courier New" w:hAnsi="Courier New" w:cs="Courier New"/>
        </w:rPr>
        <w:t>=</w:t>
      </w:r>
      <w:r w:rsidR="005451C7" w:rsidRPr="00F36247">
        <w:rPr>
          <w:rFonts w:ascii="Courier New" w:hAnsi="Courier New" w:cs="Courier New"/>
        </w:rPr>
        <w:t> </w:t>
      </w:r>
      <w:r w:rsidRPr="00F36247">
        <w:rPr>
          <w:rFonts w:ascii="Courier New" w:hAnsi="Courier New" w:cs="Courier New"/>
        </w:rPr>
        <w:t>0.75+1.5</w:t>
      </w:r>
      <w:r w:rsidRPr="00F36247">
        <w:rPr>
          <w:rFonts w:ascii="Courier New" w:hAnsi="Courier New" w:cs="Courier New"/>
          <w:i/>
        </w:rPr>
        <w:t>i</w:t>
      </w:r>
      <w:r>
        <w:t>)</w:t>
      </w:r>
      <w:r w:rsidR="00B01BCE">
        <w:t>, similarly down the r</w:t>
      </w:r>
      <w:r w:rsidR="00D176C9">
        <w:t>ange</w:t>
      </w:r>
      <w:r w:rsidR="00B01BCE">
        <w:t xml:space="preserve">, eventually finishing at the bottom-right corner (corresponding to </w:t>
      </w:r>
      <w:r w:rsidR="00B01BCE" w:rsidRPr="00F36247">
        <w:rPr>
          <w:rFonts w:ascii="Courier New" w:hAnsi="Courier New" w:cs="Courier New"/>
        </w:rPr>
        <w:t>z = 0.75-1.5</w:t>
      </w:r>
      <w:r w:rsidR="00B01BCE" w:rsidRPr="00F36247">
        <w:rPr>
          <w:rFonts w:ascii="Courier New" w:hAnsi="Courier New" w:cs="Courier New"/>
          <w:i/>
        </w:rPr>
        <w:t>i</w:t>
      </w:r>
      <w:r w:rsidR="00B01BCE">
        <w:t xml:space="preserve">). As each </w:t>
      </w:r>
      <w:r w:rsidR="00B01BCE" w:rsidRPr="00F36247">
        <w:rPr>
          <w:rFonts w:ascii="Courier New" w:hAnsi="Courier New" w:cs="Courier New"/>
          <w:i/>
        </w:rPr>
        <w:t>c</w:t>
      </w:r>
      <w:r w:rsidR="00B01BCE">
        <w:t xml:space="preserve"> was  selected, </w:t>
      </w:r>
      <w:r w:rsidR="00B01BCE" w:rsidRPr="00F36247">
        <w:rPr>
          <w:rFonts w:ascii="Courier New" w:hAnsi="Courier New" w:cs="Courier New"/>
          <w:i/>
        </w:rPr>
        <w:t>z</w:t>
      </w:r>
      <w:r w:rsidR="00B01BCE">
        <w:t xml:space="preserve"> was res</w:t>
      </w:r>
      <w:r w:rsidR="00D176C9">
        <w:t>e</w:t>
      </w:r>
      <w:r w:rsidR="00B01BCE">
        <w:t xml:space="preserve">t to </w:t>
      </w:r>
      <w:r w:rsidR="00B01BCE" w:rsidRPr="00F36247">
        <w:rPr>
          <w:rFonts w:ascii="Courier New" w:hAnsi="Courier New" w:cs="Courier New"/>
        </w:rPr>
        <w:t>0 + 0</w:t>
      </w:r>
      <w:r w:rsidR="00B01BCE" w:rsidRPr="00F36247">
        <w:rPr>
          <w:rFonts w:ascii="Courier New" w:hAnsi="Courier New" w:cs="Courier New"/>
          <w:i/>
        </w:rPr>
        <w:t>i</w:t>
      </w:r>
      <w:r w:rsidR="00B01BCE">
        <w:t xml:space="preserve"> and the feedback formula </w:t>
      </w:r>
      <w:r w:rsidR="00B01BCE" w:rsidRPr="00F36247">
        <w:rPr>
          <w:rFonts w:ascii="Courier New" w:hAnsi="Courier New" w:cs="Courier New"/>
          <w:i/>
        </w:rPr>
        <w:t>z = z</w:t>
      </w:r>
      <w:r w:rsidR="00B01BCE" w:rsidRPr="00F36247">
        <w:rPr>
          <w:rFonts w:ascii="Courier New" w:hAnsi="Courier New" w:cs="Courier New"/>
          <w:i/>
          <w:vertAlign w:val="superscript"/>
        </w:rPr>
        <w:t>2</w:t>
      </w:r>
      <w:r w:rsidR="00B01BCE" w:rsidRPr="00F36247">
        <w:rPr>
          <w:rFonts w:ascii="Courier New" w:hAnsi="Courier New" w:cs="Courier New"/>
          <w:i/>
        </w:rPr>
        <w:t>+c</w:t>
      </w:r>
      <w:r w:rsidR="00B01BCE">
        <w:rPr>
          <w:i/>
        </w:rPr>
        <w:t xml:space="preserve"> </w:t>
      </w:r>
      <w:r w:rsidR="00B01BCE" w:rsidRPr="00B01BCE">
        <w:t xml:space="preserve">was iterated until </w:t>
      </w:r>
      <w:r w:rsidR="00B01BCE">
        <w:t xml:space="preserve">one of two conditions emerged. Either the magnitude of </w:t>
      </w:r>
      <w:r w:rsidR="00B01BCE" w:rsidRPr="00F36247">
        <w:rPr>
          <w:rFonts w:ascii="Courier New" w:hAnsi="Courier New" w:cs="Courier New"/>
          <w:i/>
        </w:rPr>
        <w:t>z</w:t>
      </w:r>
      <w:r w:rsidR="00B01BCE">
        <w:t xml:space="preserve"> exc</w:t>
      </w:r>
      <w:r w:rsidR="00BB5E49">
        <w:t>e</w:t>
      </w:r>
      <w:r w:rsidR="00B01BCE">
        <w:t xml:space="preserve">eded a value of </w:t>
      </w:r>
      <w:r w:rsidR="00B01BCE" w:rsidRPr="00F36247">
        <w:rPr>
          <w:rFonts w:ascii="Courier New" w:hAnsi="Courier New" w:cs="Courier New"/>
        </w:rPr>
        <w:t>2.0</w:t>
      </w:r>
      <w:r w:rsidR="00B01BCE">
        <w:t xml:space="preserve"> or the maximum number of iterations  (the bailout) was reached.</w:t>
      </w:r>
      <w:r w:rsidR="00BB5E49">
        <w:t xml:space="preserve"> The visualization of the image depended </w:t>
      </w:r>
      <w:r w:rsidR="00BB5E49" w:rsidRPr="00F36247">
        <w:rPr>
          <w:u w:val="single"/>
        </w:rPr>
        <w:t>solely</w:t>
      </w:r>
      <w:r w:rsidR="00BB5E49">
        <w:t xml:space="preserve"> on the </w:t>
      </w:r>
      <w:r w:rsidR="00BB5E49" w:rsidRPr="00BB5E49">
        <w:rPr>
          <w:b/>
        </w:rPr>
        <w:t>final</w:t>
      </w:r>
      <w:r w:rsidR="00BB5E49">
        <w:t xml:space="preserve"> number of iterations</w:t>
      </w:r>
      <w:r w:rsidR="00CF3F8F">
        <w:t xml:space="preserve"> for each </w:t>
      </w:r>
      <w:r w:rsidR="00CF3F8F" w:rsidRPr="00F36247">
        <w:rPr>
          <w:rFonts w:ascii="Courier New" w:hAnsi="Courier New" w:cs="Courier New"/>
          <w:i/>
        </w:rPr>
        <w:t>c</w:t>
      </w:r>
      <w:r w:rsidR="00BB5E49">
        <w:t xml:space="preserve">. </w:t>
      </w:r>
    </w:p>
    <w:p w:rsidR="00BB5E49" w:rsidRDefault="00BB5E49" w:rsidP="002F07B0">
      <w:pPr>
        <w:pStyle w:val="ListParagraph"/>
        <w:numPr>
          <w:ilvl w:val="0"/>
          <w:numId w:val="2"/>
        </w:numPr>
      </w:pPr>
      <w:r>
        <w:t xml:space="preserve">If the number of iterations equalled the bailout value, the pixel on the screen corresponding to the </w:t>
      </w:r>
      <w:r w:rsidRPr="00F36247">
        <w:rPr>
          <w:rFonts w:ascii="Courier New" w:hAnsi="Courier New" w:cs="Courier New"/>
          <w:i/>
        </w:rPr>
        <w:t>c</w:t>
      </w:r>
      <w:r>
        <w:t xml:space="preserve"> value </w:t>
      </w:r>
      <w:r w:rsidR="002F07B0">
        <w:t xml:space="preserve">was coloured black, implying that the complex number </w:t>
      </w:r>
      <w:r w:rsidR="002F07B0" w:rsidRPr="00F36247">
        <w:rPr>
          <w:rFonts w:ascii="Courier New" w:hAnsi="Courier New" w:cs="Courier New"/>
          <w:i/>
        </w:rPr>
        <w:t>c</w:t>
      </w:r>
      <w:r w:rsidR="002F07B0">
        <w:t xml:space="preserve"> value was </w:t>
      </w:r>
      <w:r w:rsidR="002F07B0" w:rsidRPr="00F36247">
        <w:rPr>
          <w:b/>
        </w:rPr>
        <w:t>in</w:t>
      </w:r>
      <w:r w:rsidR="002F07B0">
        <w:t xml:space="preserve"> the Mandelbrot Set, or,</w:t>
      </w:r>
    </w:p>
    <w:p w:rsidR="002F07B0" w:rsidRDefault="002F07B0" w:rsidP="002F07B0">
      <w:pPr>
        <w:pStyle w:val="ListParagraph"/>
        <w:numPr>
          <w:ilvl w:val="0"/>
          <w:numId w:val="2"/>
        </w:numPr>
      </w:pPr>
      <w:r>
        <w:t xml:space="preserve">If the number of iterations was less than the bailout value (implying the orbit </w:t>
      </w:r>
      <w:r w:rsidRPr="0093285A">
        <w:rPr>
          <w:i/>
        </w:rPr>
        <w:t>escaped</w:t>
      </w:r>
      <w:r>
        <w:t xml:space="preserve"> the Mandelbrot Set</w:t>
      </w:r>
      <w:r w:rsidR="0020725D">
        <w:t>) the pixel on the screen was either coloured white or used as a index into a palette which assisted in revealing further clues as the structure of the field around the Set.</w:t>
      </w:r>
    </w:p>
    <w:p w:rsidR="0020725D" w:rsidRDefault="0020725D" w:rsidP="00102AE6">
      <w:pPr>
        <w:pStyle w:val="Heading2"/>
      </w:pPr>
      <w:r>
        <w:t>The Buddhabrot Algorithm</w:t>
      </w:r>
    </w:p>
    <w:p w:rsidR="0040083F" w:rsidRDefault="00102AE6" w:rsidP="0020725D">
      <w:r>
        <w:t xml:space="preserve">A different way of rendering the Mandelbrot Set in attributable to Melinda Green who, in 1993, was not so quick to simply use the </w:t>
      </w:r>
      <w:r w:rsidRPr="0040083F">
        <w:rPr>
          <w:b/>
        </w:rPr>
        <w:t xml:space="preserve">final </w:t>
      </w:r>
      <w:r>
        <w:t xml:space="preserve">number of iterations for each </w:t>
      </w:r>
      <w:r w:rsidRPr="00270173">
        <w:rPr>
          <w:rFonts w:ascii="Courier New" w:hAnsi="Courier New" w:cs="Courier New"/>
          <w:i/>
        </w:rPr>
        <w:t>c</w:t>
      </w:r>
      <w:r>
        <w:t xml:space="preserve">, but rather, recorded information about </w:t>
      </w:r>
      <w:r w:rsidRPr="0040083F">
        <w:rPr>
          <w:b/>
        </w:rPr>
        <w:t xml:space="preserve">all </w:t>
      </w:r>
      <w:r w:rsidR="0040083F">
        <w:t xml:space="preserve">the </w:t>
      </w:r>
      <w:r w:rsidR="0040083F" w:rsidRPr="00270173">
        <w:rPr>
          <w:rFonts w:ascii="Courier New" w:hAnsi="Courier New" w:cs="Courier New"/>
          <w:i/>
        </w:rPr>
        <w:t>z</w:t>
      </w:r>
      <w:r w:rsidR="0040083F">
        <w:t xml:space="preserve"> values in the orbits of each </w:t>
      </w:r>
      <w:r w:rsidR="0040083F" w:rsidRPr="00270173">
        <w:rPr>
          <w:rFonts w:ascii="Courier New" w:hAnsi="Courier New" w:cs="Courier New"/>
          <w:i/>
        </w:rPr>
        <w:t>c</w:t>
      </w:r>
      <w:r w:rsidR="0040083F">
        <w:t xml:space="preserve">. Her strategy differed in a number of other ways from the standard algorithm described above. </w:t>
      </w:r>
      <w:r w:rsidR="0006273B">
        <w:t xml:space="preserve"> Here it is.</w:t>
      </w:r>
    </w:p>
    <w:p w:rsidR="00FA5D67" w:rsidRDefault="00FA5D67" w:rsidP="00FA5D67">
      <w:pPr>
        <w:pStyle w:val="ListParagraph"/>
        <w:numPr>
          <w:ilvl w:val="0"/>
          <w:numId w:val="5"/>
        </w:numPr>
      </w:pPr>
      <w:r>
        <w:t xml:space="preserve">To start, a two-dimensional integer array corresponding to the dimensions of the panel is established. </w:t>
      </w:r>
      <w:r w:rsidR="00270173">
        <w:t>For example, since we've been using a 600</w:t>
      </w:r>
      <w:r w:rsidR="00270173">
        <w:sym w:font="Symbol" w:char="F0B4"/>
      </w:r>
      <w:r w:rsidR="00270173">
        <w:t>600 panel, a 600</w:t>
      </w:r>
      <w:r w:rsidR="00270173">
        <w:sym w:font="Symbol" w:char="F0B4"/>
      </w:r>
      <w:r w:rsidR="00270173">
        <w:t xml:space="preserve">600 integer array (matrix) is required. </w:t>
      </w:r>
      <w:r>
        <w:t xml:space="preserve">This </w:t>
      </w:r>
      <w:r w:rsidR="00270173">
        <w:t xml:space="preserve">matrix </w:t>
      </w:r>
      <w:r>
        <w:t>will be used to record the hit counts</w:t>
      </w:r>
      <w:r w:rsidR="0006273B">
        <w:t xml:space="preserve"> for each </w:t>
      </w:r>
      <w:r w:rsidR="0006273B" w:rsidRPr="00270173">
        <w:rPr>
          <w:rFonts w:ascii="Courier New" w:hAnsi="Courier New" w:cs="Courier New"/>
          <w:i/>
        </w:rPr>
        <w:t>z</w:t>
      </w:r>
      <w:r w:rsidR="00270173">
        <w:t xml:space="preserve"> </w:t>
      </w:r>
      <w:r>
        <w:t xml:space="preserve">. </w:t>
      </w:r>
      <w:r w:rsidR="0006273B">
        <w:t xml:space="preserve">That is, the number of times the </w:t>
      </w:r>
      <w:r w:rsidR="0006273B" w:rsidRPr="00270173">
        <w:rPr>
          <w:rFonts w:ascii="Courier New" w:hAnsi="Courier New" w:cs="Courier New"/>
        </w:rPr>
        <w:t>z</w:t>
      </w:r>
      <w:r w:rsidR="0006273B">
        <w:t xml:space="preserve">-value in </w:t>
      </w:r>
      <w:r w:rsidR="0006273B" w:rsidRPr="00270173">
        <w:rPr>
          <w:b/>
        </w:rPr>
        <w:t>any</w:t>
      </w:r>
      <w:r w:rsidR="0006273B">
        <w:t xml:space="preserve"> orbit is encountered</w:t>
      </w:r>
      <w:r w:rsidR="00270173">
        <w:t xml:space="preserve"> must be maintained</w:t>
      </w:r>
      <w:r w:rsidR="0006273B">
        <w:t xml:space="preserve">. </w:t>
      </w:r>
      <w:r>
        <w:t xml:space="preserve">For each </w:t>
      </w:r>
      <w:r w:rsidRPr="00270173">
        <w:rPr>
          <w:rFonts w:ascii="Courier New" w:hAnsi="Courier New" w:cs="Courier New"/>
          <w:i/>
        </w:rPr>
        <w:t>z</w:t>
      </w:r>
      <w:r>
        <w:t xml:space="preserve"> in the orbit for a given </w:t>
      </w:r>
      <w:r w:rsidRPr="00270173">
        <w:rPr>
          <w:rFonts w:ascii="Courier New" w:hAnsi="Courier New" w:cs="Courier New"/>
          <w:i/>
        </w:rPr>
        <w:t>c</w:t>
      </w:r>
      <w:r>
        <w:t xml:space="preserve">, the corresponding cell in the hit count array is incremented. </w:t>
      </w:r>
    </w:p>
    <w:p w:rsidR="00FA5D67" w:rsidRDefault="00FA5D67" w:rsidP="00FA5D67">
      <w:pPr>
        <w:pStyle w:val="ListParagraph"/>
        <w:numPr>
          <w:ilvl w:val="0"/>
          <w:numId w:val="5"/>
        </w:numPr>
      </w:pPr>
      <w:r>
        <w:t xml:space="preserve">The domain and range are not traversed in an orderly  top-down, left-right. Rather, random </w:t>
      </w:r>
      <w:r w:rsidRPr="00270173">
        <w:rPr>
          <w:rFonts w:ascii="Courier New" w:hAnsi="Courier New" w:cs="Courier New"/>
          <w:i/>
        </w:rPr>
        <w:t>c</w:t>
      </w:r>
      <w:r w:rsidRPr="005D1252">
        <w:rPr>
          <w:i/>
        </w:rPr>
        <w:t xml:space="preserve"> </w:t>
      </w:r>
      <w:r>
        <w:t xml:space="preserve"> values are selected within the region to be tested. </w:t>
      </w:r>
    </w:p>
    <w:p w:rsidR="00EB12CD" w:rsidRDefault="00FA5D67" w:rsidP="005D1252">
      <w:pPr>
        <w:pStyle w:val="ListParagraph"/>
        <w:numPr>
          <w:ilvl w:val="0"/>
          <w:numId w:val="5"/>
        </w:numPr>
      </w:pPr>
      <w:r>
        <w:t>Furthermore</w:t>
      </w:r>
      <w:r w:rsidR="00E86AAE">
        <w:t>,</w:t>
      </w:r>
      <w:r>
        <w:t xml:space="preserve"> for each </w:t>
      </w:r>
      <w:r w:rsidRPr="00270173">
        <w:rPr>
          <w:rFonts w:ascii="Courier New" w:hAnsi="Courier New" w:cs="Courier New"/>
          <w:i/>
        </w:rPr>
        <w:t>c</w:t>
      </w:r>
      <w:r w:rsidR="00270173">
        <w:rPr>
          <w:i/>
        </w:rPr>
        <w:t>,</w:t>
      </w:r>
      <w:r>
        <w:t xml:space="preserve"> the algorithm takes </w:t>
      </w:r>
      <w:r w:rsidRPr="00E86AAE">
        <w:rPr>
          <w:b/>
          <w:i/>
        </w:rPr>
        <w:t>two</w:t>
      </w:r>
      <w:r>
        <w:t xml:space="preserve"> passes</w:t>
      </w:r>
      <w:r w:rsidR="00E86AAE">
        <w:t xml:space="preserve"> through the feedback formula</w:t>
      </w:r>
      <w:r>
        <w:t xml:space="preserve">.  Since hit counts are </w:t>
      </w:r>
      <w:r w:rsidR="00E86AAE">
        <w:t xml:space="preserve">only </w:t>
      </w:r>
      <w:r>
        <w:t xml:space="preserve">recorded for those </w:t>
      </w:r>
      <w:r w:rsidRPr="00270173">
        <w:rPr>
          <w:rFonts w:ascii="Courier New" w:hAnsi="Courier New" w:cs="Courier New"/>
          <w:i/>
        </w:rPr>
        <w:t>c</w:t>
      </w:r>
      <w:r w:rsidRPr="00E86AAE">
        <w:rPr>
          <w:i/>
        </w:rPr>
        <w:t xml:space="preserve"> </w:t>
      </w:r>
      <w:r>
        <w:t xml:space="preserve">values that manage to escape the </w:t>
      </w:r>
      <w:r w:rsidR="00E86AAE">
        <w:t>Mandelbrot Set (</w:t>
      </w:r>
      <w:r w:rsidR="00E86AAE" w:rsidRPr="00270173">
        <w:rPr>
          <w:rFonts w:ascii="Courier New" w:hAnsi="Courier New" w:cs="Courier New"/>
          <w:i/>
        </w:rPr>
        <w:t>z</w:t>
      </w:r>
      <w:r w:rsidR="00E86AAE">
        <w:t xml:space="preserve"> magnitude greater than 2.0), a first pass is needed to determine this </w:t>
      </w:r>
      <w:r w:rsidR="0006273B">
        <w:t xml:space="preserve"> (hit counts are not recorded</w:t>
      </w:r>
      <w:r w:rsidR="00270173">
        <w:t xml:space="preserve"> for the first pass</w:t>
      </w:r>
      <w:r w:rsidR="0006273B">
        <w:t>)</w:t>
      </w:r>
      <w:r w:rsidR="00E86AAE">
        <w:t xml:space="preserve">. If the orbit </w:t>
      </w:r>
      <w:r w:rsidR="00E86AAE" w:rsidRPr="0006273B">
        <w:rPr>
          <w:i/>
        </w:rPr>
        <w:t>did</w:t>
      </w:r>
      <w:r w:rsidR="00E86AAE">
        <w:t xml:space="preserve"> escape (iterations less than the bailout) a second iteration of</w:t>
      </w:r>
      <w:r w:rsidR="0006273B">
        <w:t xml:space="preserve"> the </w:t>
      </w:r>
      <w:r w:rsidR="00E86AAE">
        <w:t xml:space="preserve">feedback formula </w:t>
      </w:r>
      <w:r w:rsidR="0006273B">
        <w:t xml:space="preserve">(with the same </w:t>
      </w:r>
      <w:r w:rsidR="00270173" w:rsidRPr="00270173">
        <w:rPr>
          <w:rFonts w:ascii="Courier New" w:hAnsi="Courier New" w:cs="Courier New"/>
          <w:i/>
        </w:rPr>
        <w:t>c</w:t>
      </w:r>
      <w:r w:rsidR="0006273B">
        <w:t xml:space="preserve"> and </w:t>
      </w:r>
      <w:r w:rsidR="00270173" w:rsidRPr="00270173">
        <w:rPr>
          <w:rFonts w:ascii="Courier New" w:hAnsi="Courier New" w:cs="Courier New"/>
          <w:i/>
        </w:rPr>
        <w:t>z</w:t>
      </w:r>
      <w:r w:rsidR="0006273B">
        <w:t xml:space="preserve"> starting again at </w:t>
      </w:r>
      <w:r w:rsidR="0006273B" w:rsidRPr="00270173">
        <w:rPr>
          <w:rFonts w:ascii="Courier New" w:hAnsi="Courier New" w:cs="Courier New"/>
          <w:i/>
        </w:rPr>
        <w:t>0+0i</w:t>
      </w:r>
      <w:r w:rsidR="0006273B">
        <w:t xml:space="preserve">) </w:t>
      </w:r>
      <w:r w:rsidR="00E86AAE">
        <w:t>is undertaken</w:t>
      </w:r>
      <w:r w:rsidR="0006273B">
        <w:t xml:space="preserve">. This time the </w:t>
      </w:r>
      <w:r w:rsidR="00E86AAE">
        <w:t xml:space="preserve"> hit counts </w:t>
      </w:r>
      <w:r w:rsidR="00E86AAE" w:rsidRPr="00270173">
        <w:rPr>
          <w:b/>
        </w:rPr>
        <w:t>are</w:t>
      </w:r>
      <w:r w:rsidR="00E86AAE">
        <w:t xml:space="preserve"> recorded. </w:t>
      </w:r>
    </w:p>
    <w:p w:rsidR="005D1252" w:rsidRDefault="00FA5D67" w:rsidP="005D1252">
      <w:pPr>
        <w:pStyle w:val="ListParagraph"/>
        <w:numPr>
          <w:ilvl w:val="0"/>
          <w:numId w:val="5"/>
        </w:numPr>
      </w:pPr>
      <w:r>
        <w:t xml:space="preserve"> </w:t>
      </w:r>
      <w:r w:rsidR="0006273B">
        <w:t xml:space="preserve">After a few thousand </w:t>
      </w:r>
      <w:r w:rsidR="00270173" w:rsidRPr="00270173">
        <w:rPr>
          <w:rFonts w:ascii="Courier New" w:hAnsi="Courier New" w:cs="Courier New"/>
          <w:i/>
        </w:rPr>
        <w:t>c</w:t>
      </w:r>
      <w:r w:rsidR="0006273B">
        <w:t xml:space="preserve"> values </w:t>
      </w:r>
      <w:r w:rsidR="000E2CD6">
        <w:t xml:space="preserve">(samples) </w:t>
      </w:r>
      <w:r w:rsidR="0006273B">
        <w:t xml:space="preserve">are treated in the manner described above, the hit count array can then be used to provide a source for a </w:t>
      </w:r>
      <w:r w:rsidR="00270173">
        <w:t>G</w:t>
      </w:r>
      <w:r w:rsidR="0006273B">
        <w:t>rayscale rendering strategy.  First, the maximum hit count must be determined (</w:t>
      </w:r>
      <w:r w:rsidR="0006273B" w:rsidRPr="0006273B">
        <w:rPr>
          <w:i/>
        </w:rPr>
        <w:t>traverse the rows and columns of the hit count array to discover this value</w:t>
      </w:r>
      <w:r w:rsidR="0006273B">
        <w:t xml:space="preserve">). Let's say it was  37. Since all other counts are no greater than this maximum, each can be divided by the maximum to produce a value less than or equal to 1. </w:t>
      </w:r>
      <w:r w:rsidR="00270173">
        <w:t>Th</w:t>
      </w:r>
      <w:r w:rsidR="0006273B">
        <w:t xml:space="preserve">is </w:t>
      </w:r>
      <w:r w:rsidR="0006273B">
        <w:lastRenderedPageBreak/>
        <w:t xml:space="preserve">ratio </w:t>
      </w:r>
      <w:r w:rsidR="00B07F21">
        <w:t xml:space="preserve">can </w:t>
      </w:r>
      <w:r w:rsidR="00270173">
        <w:t xml:space="preserve">be cast to a </w:t>
      </w:r>
      <w:r w:rsidR="00270173" w:rsidRPr="00962DEA">
        <w:rPr>
          <w:rFonts w:ascii="Courier New" w:hAnsi="Courier New" w:cs="Courier New"/>
        </w:rPr>
        <w:t>float</w:t>
      </w:r>
      <w:r w:rsidR="00270173">
        <w:t xml:space="preserve"> value and used as the red, green and blue </w:t>
      </w:r>
      <w:r w:rsidR="00B07F21">
        <w:t>for use in the Color constructor.</w:t>
      </w:r>
      <w:r w:rsidR="0090454A">
        <w:t xml:space="preserve"> This will produce </w:t>
      </w:r>
      <w:r w:rsidR="00B07F21">
        <w:t xml:space="preserve"> </w:t>
      </w:r>
      <w:r w:rsidR="0090454A">
        <w:t>a shade of gray somewhere from black to white.</w:t>
      </w:r>
    </w:p>
    <w:p w:rsidR="001A4C1C" w:rsidRDefault="001A4C1C" w:rsidP="001A4C1C">
      <w:pPr>
        <w:pStyle w:val="Heading2"/>
      </w:pPr>
      <w:r>
        <w:t xml:space="preserve">Examples </w:t>
      </w:r>
    </w:p>
    <w:p w:rsidR="00CB7FA4" w:rsidRDefault="00366B7A" w:rsidP="00CB7FA4">
      <w:r>
        <w:t xml:space="preserve">The table below includes </w:t>
      </w:r>
      <w:r w:rsidR="000A1617">
        <w:t xml:space="preserve">Buddhabrot </w:t>
      </w:r>
      <w:r>
        <w:t>renderings on a 300</w:t>
      </w:r>
      <w:r w:rsidR="00962DEA">
        <w:sym w:font="Symbol" w:char="F0B4"/>
      </w:r>
      <w:r>
        <w:t>300 panel using my Desktop PC</w:t>
      </w:r>
      <w:r w:rsidR="000A1617">
        <w:t xml:space="preserve"> running at 3.2GHz with 8 GB RAM. </w:t>
      </w:r>
      <w:r w:rsidR="00CF2A1F">
        <w:t xml:space="preserve">The </w:t>
      </w:r>
      <w:r w:rsidR="00FC37D7">
        <w:t xml:space="preserve">rendering </w:t>
      </w:r>
      <w:r w:rsidR="00CF2A1F">
        <w:t xml:space="preserve">times range from </w:t>
      </w:r>
      <w:r w:rsidR="00FC37D7">
        <w:t>1 second for Figure 1. up to 5 minutes for Figure 4.</w:t>
      </w:r>
      <w:r w:rsidR="00CF2A1F">
        <w:t xml:space="preserve">  </w:t>
      </w:r>
      <w:r w:rsidR="000A1617">
        <w:t xml:space="preserve">You would be wise to </w:t>
      </w:r>
      <w:r w:rsidR="00FC37D7">
        <w:t>restrict yourself to the parameters</w:t>
      </w:r>
      <w:r w:rsidR="000A1617">
        <w:t xml:space="preserve"> of </w:t>
      </w:r>
      <w:r w:rsidR="00FC37D7">
        <w:t xml:space="preserve">Figure 1 </w:t>
      </w:r>
      <w:r w:rsidR="000A1617">
        <w:t>until your code is working.</w:t>
      </w:r>
      <w:r w:rsidR="00CF2A1F"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8"/>
        <w:gridCol w:w="4788"/>
      </w:tblGrid>
      <w:tr w:rsidR="00530021" w:rsidRPr="00530021" w:rsidTr="00530021">
        <w:trPr>
          <w:trHeight w:val="558"/>
        </w:trPr>
        <w:tc>
          <w:tcPr>
            <w:tcW w:w="4788" w:type="dxa"/>
            <w:vAlign w:val="center"/>
          </w:tcPr>
          <w:p w:rsidR="00530021" w:rsidRPr="00530021" w:rsidRDefault="00CF2A1F" w:rsidP="000E2CD6">
            <w:pPr>
              <w:jc w:val="center"/>
              <w:rPr>
                <w:b/>
              </w:rPr>
            </w:pPr>
            <w:r>
              <w:rPr>
                <w:b/>
              </w:rPr>
              <w:t xml:space="preserve">Figure. 1. </w:t>
            </w:r>
            <w:r w:rsidR="00530021" w:rsidRPr="00530021">
              <w:rPr>
                <w:b/>
              </w:rPr>
              <w:t>Bailout: 200;  Samples: 50</w:t>
            </w:r>
            <w:r w:rsidR="000E2CD6">
              <w:rPr>
                <w:b/>
              </w:rPr>
              <w:t xml:space="preserve"> </w:t>
            </w:r>
            <w:r w:rsidR="00530021" w:rsidRPr="00530021">
              <w:rPr>
                <w:b/>
              </w:rPr>
              <w:t>000;</w:t>
            </w:r>
          </w:p>
        </w:tc>
        <w:tc>
          <w:tcPr>
            <w:tcW w:w="4788" w:type="dxa"/>
            <w:vAlign w:val="center"/>
          </w:tcPr>
          <w:p w:rsidR="00530021" w:rsidRPr="00530021" w:rsidRDefault="00CF2A1F" w:rsidP="00CF2A1F">
            <w:pPr>
              <w:jc w:val="center"/>
              <w:rPr>
                <w:b/>
              </w:rPr>
            </w:pPr>
            <w:r>
              <w:rPr>
                <w:b/>
              </w:rPr>
              <w:t xml:space="preserve">Figure 2. </w:t>
            </w:r>
            <w:r w:rsidR="00530021" w:rsidRPr="00530021">
              <w:rPr>
                <w:b/>
              </w:rPr>
              <w:t>Bailout: 200; Samples: 500 000</w:t>
            </w:r>
          </w:p>
        </w:tc>
      </w:tr>
      <w:tr w:rsidR="00530021" w:rsidTr="00530021">
        <w:tc>
          <w:tcPr>
            <w:tcW w:w="4788" w:type="dxa"/>
            <w:vAlign w:val="center"/>
          </w:tcPr>
          <w:p w:rsidR="00530021" w:rsidRDefault="00530021" w:rsidP="00530021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2857500" cy="2857500"/>
                  <wp:effectExtent l="19050" t="0" r="0" b="0"/>
                  <wp:docPr id="3" name="Picture 2" descr="Buddhabrot3C2C50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ddhabrot3C2C50K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vAlign w:val="center"/>
          </w:tcPr>
          <w:p w:rsidR="00530021" w:rsidRDefault="00530021" w:rsidP="00530021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2857500" cy="2857500"/>
                  <wp:effectExtent l="19050" t="0" r="0" b="0"/>
                  <wp:docPr id="4" name="Picture 3" descr="Buddhabrot3C2C500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ddhabrot3C2C500K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021" w:rsidRPr="00530021" w:rsidTr="00530021">
        <w:trPr>
          <w:trHeight w:val="573"/>
        </w:trPr>
        <w:tc>
          <w:tcPr>
            <w:tcW w:w="4788" w:type="dxa"/>
            <w:vAlign w:val="center"/>
          </w:tcPr>
          <w:p w:rsidR="00530021" w:rsidRPr="00530021" w:rsidRDefault="00CF2A1F" w:rsidP="00CF2A1F">
            <w:pPr>
              <w:jc w:val="center"/>
              <w:rPr>
                <w:b/>
              </w:rPr>
            </w:pPr>
            <w:r>
              <w:rPr>
                <w:b/>
              </w:rPr>
              <w:t xml:space="preserve">Figure 3. </w:t>
            </w:r>
            <w:r w:rsidR="00530021" w:rsidRPr="00530021">
              <w:rPr>
                <w:b/>
              </w:rPr>
              <w:t xml:space="preserve">Bailout: 2000; Samples 500 000; </w:t>
            </w:r>
          </w:p>
        </w:tc>
        <w:tc>
          <w:tcPr>
            <w:tcW w:w="4788" w:type="dxa"/>
            <w:vAlign w:val="center"/>
          </w:tcPr>
          <w:p w:rsidR="00530021" w:rsidRPr="00530021" w:rsidRDefault="00CF2A1F" w:rsidP="00CF2A1F">
            <w:pPr>
              <w:jc w:val="center"/>
              <w:rPr>
                <w:b/>
              </w:rPr>
            </w:pPr>
            <w:r>
              <w:rPr>
                <w:b/>
              </w:rPr>
              <w:t>Figure 4.</w:t>
            </w:r>
            <w:r w:rsidR="00530021" w:rsidRPr="00530021">
              <w:rPr>
                <w:b/>
              </w:rPr>
              <w:t>Bailout: 2000; Samples</w:t>
            </w:r>
            <w:r>
              <w:rPr>
                <w:b/>
              </w:rPr>
              <w:t>:</w:t>
            </w:r>
            <w:r w:rsidR="00530021" w:rsidRPr="00530021">
              <w:rPr>
                <w:b/>
              </w:rPr>
              <w:t xml:space="preserve"> 50 000 </w:t>
            </w:r>
            <w:proofErr w:type="spellStart"/>
            <w:r w:rsidR="00530021" w:rsidRPr="00530021">
              <w:rPr>
                <w:b/>
              </w:rPr>
              <w:t>000</w:t>
            </w:r>
            <w:proofErr w:type="spellEnd"/>
          </w:p>
        </w:tc>
      </w:tr>
      <w:tr w:rsidR="00530021" w:rsidTr="00530021">
        <w:tc>
          <w:tcPr>
            <w:tcW w:w="4788" w:type="dxa"/>
            <w:vAlign w:val="center"/>
          </w:tcPr>
          <w:p w:rsidR="00530021" w:rsidRDefault="00530021" w:rsidP="00530021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2857500" cy="2857500"/>
                  <wp:effectExtent l="19050" t="0" r="0" b="0"/>
                  <wp:docPr id="5" name="Picture 4" descr="Buddhabrot3C2K500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ddhabrot3C2K500K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vAlign w:val="center"/>
          </w:tcPr>
          <w:p w:rsidR="00530021" w:rsidRDefault="00530021" w:rsidP="00530021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2857500" cy="2857500"/>
                  <wp:effectExtent l="19050" t="0" r="0" b="0"/>
                  <wp:docPr id="6" name="Picture 5" descr="Buddhabrot3C2K50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ddhabrot3C2K50M.gi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4C1C" w:rsidRDefault="001A4C1C">
      <w:r>
        <w:br w:type="page"/>
      </w:r>
    </w:p>
    <w:p w:rsidR="00BB5E49" w:rsidRPr="00E94C19" w:rsidRDefault="00E94C19" w:rsidP="001A4C1C">
      <w:pPr>
        <w:pStyle w:val="Heading2"/>
      </w:pPr>
      <w:r>
        <w:lastRenderedPageBreak/>
        <w:t>T</w:t>
      </w:r>
      <w:r w:rsidRPr="00E94C19">
        <w:t>ask.</w:t>
      </w:r>
    </w:p>
    <w:p w:rsidR="00E94C19" w:rsidRDefault="00E94C19" w:rsidP="00383097">
      <w:pPr>
        <w:pStyle w:val="ListParagraph"/>
        <w:numPr>
          <w:ilvl w:val="0"/>
          <w:numId w:val="6"/>
        </w:numPr>
      </w:pPr>
      <w:r>
        <w:t>You are to implement the Buddhabrot class defined by the UML below and incorporate it into your Explorer Project.</w:t>
      </w:r>
      <w:r w:rsidR="00CC032B">
        <w:t xml:space="preserve"> Review the documentation thoroughly at</w:t>
      </w:r>
      <w:r w:rsidR="00383097">
        <w:br/>
      </w:r>
      <w:hyperlink r:id="rId13" w:history="1">
        <w:r w:rsidR="00383097" w:rsidRPr="00383097">
          <w:rPr>
            <w:rStyle w:val="Hyperlink"/>
          </w:rPr>
          <w:t>http://darcy.rsgc.on.ca/ACES/ICS3U/FractalFramework/Buddhabrot/doc/index.html</w:t>
        </w:r>
      </w:hyperlink>
      <w:r w:rsidR="00383097">
        <w:br/>
      </w:r>
      <w:r w:rsidR="00383097">
        <w:br/>
      </w:r>
      <w:r w:rsidR="00CC032B">
        <w:rPr>
          <w:noProof/>
          <w:lang w:eastAsia="en-CA"/>
        </w:rPr>
        <w:drawing>
          <wp:inline distT="0" distB="0" distL="0" distR="0">
            <wp:extent cx="5943600" cy="5575300"/>
            <wp:effectExtent l="19050" t="0" r="0" b="0"/>
            <wp:docPr id="10" name="Picture 9" descr="BuddhabrotU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dhabrotUML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C19" w:rsidRDefault="00CF2A1F" w:rsidP="00CF2A1F">
      <w:pPr>
        <w:pStyle w:val="ListParagraph"/>
        <w:numPr>
          <w:ilvl w:val="0"/>
          <w:numId w:val="6"/>
        </w:numPr>
      </w:pPr>
      <w:r>
        <w:t xml:space="preserve">Create the script file </w:t>
      </w:r>
      <w:r w:rsidRPr="00497857">
        <w:rPr>
          <w:rFonts w:ascii="Courier New" w:hAnsi="Courier New" w:cs="Courier New"/>
        </w:rPr>
        <w:t>Buddhabrot.exp</w:t>
      </w:r>
      <w:r>
        <w:t xml:space="preserve"> with these contents to produce an image resembling Figure 1 on the previous page (</w:t>
      </w:r>
      <w:r w:rsidRPr="00497857">
        <w:rPr>
          <w:i/>
        </w:rPr>
        <w:t>be sure to insert tabs between fields</w:t>
      </w:r>
      <w:r>
        <w:t>).</w:t>
      </w:r>
      <w:r w:rsidR="00497857">
        <w:t xml:space="preserve"> Adapt your Explorer driver to accommodate instantiation of this new  </w:t>
      </w:r>
      <w:r w:rsidR="00497857" w:rsidRPr="00497857">
        <w:rPr>
          <w:rFonts w:ascii="Courier New" w:hAnsi="Courier New" w:cs="Courier New"/>
        </w:rPr>
        <w:t>fractal</w:t>
      </w:r>
      <w:r w:rsidR="00497857">
        <w:t xml:space="preserve"> type. </w:t>
      </w:r>
      <w:r>
        <w:br/>
      </w:r>
      <w:r>
        <w:br/>
      </w:r>
      <w:r w:rsidRPr="00497857">
        <w:rPr>
          <w:rFonts w:ascii="Courier New" w:hAnsi="Courier New" w:cs="Courier New"/>
        </w:rPr>
        <w:tab/>
        <w:t>Frame</w:t>
      </w:r>
      <w:r w:rsidRPr="00497857">
        <w:rPr>
          <w:rFonts w:ascii="Courier New" w:hAnsi="Courier New" w:cs="Courier New"/>
        </w:rPr>
        <w:tab/>
        <w:t>300</w:t>
      </w:r>
      <w:r w:rsidRPr="00497857">
        <w:rPr>
          <w:rFonts w:ascii="Courier New" w:hAnsi="Courier New" w:cs="Courier New"/>
        </w:rPr>
        <w:tab/>
        <w:t xml:space="preserve">The </w:t>
      </w:r>
      <w:proofErr w:type="spellStart"/>
      <w:r w:rsidRPr="00497857">
        <w:rPr>
          <w:rFonts w:ascii="Courier New" w:hAnsi="Courier New" w:cs="Courier New"/>
        </w:rPr>
        <w:t>Buddhabrot</w:t>
      </w:r>
      <w:proofErr w:type="spellEnd"/>
      <w:r w:rsidRPr="00497857">
        <w:rPr>
          <w:rFonts w:ascii="Courier New" w:hAnsi="Courier New" w:cs="Courier New"/>
        </w:rPr>
        <w:tab/>
        <w:t>gif</w:t>
      </w:r>
      <w:r w:rsidRPr="00497857">
        <w:rPr>
          <w:rFonts w:ascii="Courier New" w:hAnsi="Courier New" w:cs="Courier New"/>
        </w:rPr>
        <w:tab/>
        <w:t>true</w:t>
      </w:r>
      <w:r w:rsidR="000E2CD6" w:rsidRPr="00497857">
        <w:rPr>
          <w:rFonts w:ascii="Courier New" w:hAnsi="Courier New" w:cs="Courier New"/>
        </w:rPr>
        <w:br/>
      </w:r>
      <w:r w:rsidR="000E2CD6" w:rsidRPr="00497857">
        <w:rPr>
          <w:rFonts w:ascii="Courier New" w:hAnsi="Courier New" w:cs="Courier New"/>
        </w:rPr>
        <w:tab/>
        <w:t xml:space="preserve"># Fractal </w:t>
      </w:r>
      <w:r w:rsidR="00497857" w:rsidRPr="00497857">
        <w:rPr>
          <w:rFonts w:ascii="Courier New" w:hAnsi="Courier New" w:cs="Courier New"/>
        </w:rPr>
        <w:t>type</w:t>
      </w:r>
      <w:r w:rsidR="000E2CD6" w:rsidRPr="00497857">
        <w:rPr>
          <w:rFonts w:ascii="Courier New" w:hAnsi="Courier New" w:cs="Courier New"/>
        </w:rPr>
        <w:t xml:space="preserve"> </w:t>
      </w:r>
      <w:proofErr w:type="spellStart"/>
      <w:r w:rsidR="000E2CD6" w:rsidRPr="00497857">
        <w:rPr>
          <w:rFonts w:ascii="Courier New" w:hAnsi="Courier New" w:cs="Courier New"/>
        </w:rPr>
        <w:t>xCenter</w:t>
      </w:r>
      <w:proofErr w:type="spellEnd"/>
      <w:r w:rsidR="000E2CD6" w:rsidRPr="00497857">
        <w:rPr>
          <w:rFonts w:ascii="Courier New" w:hAnsi="Courier New" w:cs="Courier New"/>
        </w:rPr>
        <w:t xml:space="preserve"> </w:t>
      </w:r>
      <w:proofErr w:type="spellStart"/>
      <w:r w:rsidR="000E2CD6" w:rsidRPr="00497857">
        <w:rPr>
          <w:rFonts w:ascii="Courier New" w:hAnsi="Courier New" w:cs="Courier New"/>
        </w:rPr>
        <w:t>yCenter</w:t>
      </w:r>
      <w:proofErr w:type="spellEnd"/>
      <w:r w:rsidR="000E2CD6" w:rsidRPr="00497857">
        <w:rPr>
          <w:rFonts w:ascii="Courier New" w:hAnsi="Courier New" w:cs="Courier New"/>
        </w:rPr>
        <w:t xml:space="preserve"> delta bailout samples</w:t>
      </w:r>
      <w:r w:rsidRPr="00497857">
        <w:rPr>
          <w:rFonts w:ascii="Courier New" w:hAnsi="Courier New" w:cs="Courier New"/>
        </w:rPr>
        <w:br/>
      </w:r>
      <w:r w:rsidRPr="00497857">
        <w:rPr>
          <w:rFonts w:ascii="Courier New" w:hAnsi="Courier New" w:cs="Courier New"/>
        </w:rPr>
        <w:tab/>
        <w:t>Fractal</w:t>
      </w:r>
      <w:r w:rsidRPr="00497857">
        <w:rPr>
          <w:rFonts w:ascii="Courier New" w:hAnsi="Courier New" w:cs="Courier New"/>
        </w:rPr>
        <w:tab/>
      </w:r>
      <w:proofErr w:type="spellStart"/>
      <w:r w:rsidRPr="00497857">
        <w:rPr>
          <w:rFonts w:ascii="Courier New" w:hAnsi="Courier New" w:cs="Courier New"/>
        </w:rPr>
        <w:t>Buddhabrot</w:t>
      </w:r>
      <w:proofErr w:type="spellEnd"/>
      <w:r w:rsidRPr="00497857">
        <w:rPr>
          <w:rFonts w:ascii="Courier New" w:hAnsi="Courier New" w:cs="Courier New"/>
        </w:rPr>
        <w:tab/>
        <w:t>-0.4</w:t>
      </w:r>
      <w:r w:rsidRPr="00497857">
        <w:rPr>
          <w:rFonts w:ascii="Courier New" w:hAnsi="Courier New" w:cs="Courier New"/>
        </w:rPr>
        <w:tab/>
        <w:t>0</w:t>
      </w:r>
      <w:r w:rsidRPr="00497857">
        <w:rPr>
          <w:rFonts w:ascii="Courier New" w:hAnsi="Courier New" w:cs="Courier New"/>
        </w:rPr>
        <w:tab/>
        <w:t>1.5</w:t>
      </w:r>
      <w:r w:rsidRPr="00497857">
        <w:rPr>
          <w:rFonts w:ascii="Courier New" w:hAnsi="Courier New" w:cs="Courier New"/>
        </w:rPr>
        <w:tab/>
        <w:t>200</w:t>
      </w:r>
      <w:r w:rsidRPr="00497857">
        <w:rPr>
          <w:rFonts w:ascii="Courier New" w:hAnsi="Courier New" w:cs="Courier New"/>
        </w:rPr>
        <w:tab/>
        <w:t>50000</w:t>
      </w:r>
      <w:r w:rsidRPr="00497857">
        <w:rPr>
          <w:rFonts w:ascii="Courier New" w:hAnsi="Courier New" w:cs="Courier New"/>
        </w:rPr>
        <w:br/>
      </w:r>
    </w:p>
    <w:p w:rsidR="00693B56" w:rsidRDefault="00497857" w:rsidP="00E94C19">
      <w:pPr>
        <w:pStyle w:val="ListParagraph"/>
        <w:numPr>
          <w:ilvl w:val="0"/>
          <w:numId w:val="6"/>
        </w:numPr>
      </w:pPr>
      <w:r>
        <w:lastRenderedPageBreak/>
        <w:t xml:space="preserve">As for rendering you have already probably guessed that the row and column coordinates have been interchanged so that the </w:t>
      </w:r>
      <w:proofErr w:type="spellStart"/>
      <w:r>
        <w:t>Buddhabrot</w:t>
      </w:r>
      <w:proofErr w:type="spellEnd"/>
      <w:r>
        <w:t xml:space="preserve"> appears in </w:t>
      </w:r>
      <w:r w:rsidR="00E62411">
        <w:t xml:space="preserve">oriented </w:t>
      </w:r>
      <w:r>
        <w:t>rough</w:t>
      </w:r>
      <w:r w:rsidR="00693B56">
        <w:t xml:space="preserve">ly as </w:t>
      </w:r>
      <w:r w:rsidR="00E62411">
        <w:t>if</w:t>
      </w:r>
      <w:r>
        <w:t xml:space="preserve"> the Mandelbrot</w:t>
      </w:r>
      <w:r w:rsidR="00693B56">
        <w:t xml:space="preserve"> Set </w:t>
      </w:r>
      <w:r w:rsidR="00E62411">
        <w:t xml:space="preserve">was </w:t>
      </w:r>
      <w:r w:rsidR="00693B56">
        <w:t>rotated 90</w:t>
      </w:r>
      <w:r w:rsidR="00693B56">
        <w:rPr>
          <w:rFonts w:cstheme="minorHAnsi"/>
        </w:rPr>
        <w:t>°</w:t>
      </w:r>
      <w:r>
        <w:t xml:space="preserve"> </w:t>
      </w:r>
      <w:r w:rsidR="00693B56">
        <w:t>clockwise.</w:t>
      </w:r>
    </w:p>
    <w:p w:rsidR="007C32A4" w:rsidRDefault="007C32A4" w:rsidP="00E94C19">
      <w:pPr>
        <w:pStyle w:val="ListParagraph"/>
        <w:numPr>
          <w:ilvl w:val="0"/>
          <w:numId w:val="6"/>
        </w:numPr>
      </w:pPr>
      <w:r>
        <w:t xml:space="preserve">Feel free to explore the internet for alternative explanations of the algorithm if you feel mine is lacking. You will find a number of them, some even with source code provided if that helps. You will not be penalized for adapting code from the internet but I will caution you from doing so as what </w:t>
      </w:r>
      <w:r w:rsidR="001A4C1C">
        <w:t xml:space="preserve">may </w:t>
      </w:r>
      <w:r>
        <w:t>seems like a straightforward  conversion can quickly turn into a nightmare.</w:t>
      </w:r>
      <w:r w:rsidR="001A4C1C">
        <w:t xml:space="preserve"> Trust me on this point.</w:t>
      </w:r>
    </w:p>
    <w:p w:rsidR="00CF2A1F" w:rsidRDefault="007C32A4" w:rsidP="00E94C19">
      <w:pPr>
        <w:pStyle w:val="ListParagraph"/>
        <w:numPr>
          <w:ilvl w:val="0"/>
          <w:numId w:val="6"/>
        </w:numPr>
      </w:pPr>
      <w:r>
        <w:t xml:space="preserve">Document your code fully and submit all project files to </w:t>
      </w:r>
      <w:proofErr w:type="spellStart"/>
      <w:r>
        <w:t>handin</w:t>
      </w:r>
      <w:proofErr w:type="spellEnd"/>
      <w:r>
        <w:t xml:space="preserve"> by the end of the examination.</w:t>
      </w:r>
    </w:p>
    <w:p w:rsidR="001A4C1C" w:rsidRDefault="001A4C1C" w:rsidP="001A4C1C">
      <w:pPr>
        <w:pStyle w:val="Heading2"/>
      </w:pPr>
      <w:r>
        <w:t>Evaluation</w:t>
      </w:r>
    </w:p>
    <w:p w:rsidR="00CF3F8F" w:rsidRDefault="00CF3F8F" w:rsidP="00CF3F8F">
      <w:r>
        <w:t>Your Explorer application is a tremendous achievement</w:t>
      </w:r>
      <w:r w:rsidR="009C20D4">
        <w:t xml:space="preserve"> resulting from hours and hours of skilful design and coding </w:t>
      </w:r>
      <w:r>
        <w:t xml:space="preserve">. </w:t>
      </w:r>
      <w:r w:rsidR="009C20D4">
        <w:t>The evaluation of this submission will be in direct correlation with the s</w:t>
      </w:r>
      <w:r>
        <w:t xml:space="preserve">mooth integration of the Buddhabrot </w:t>
      </w:r>
      <w:r w:rsidR="009C20D4">
        <w:t>algorithm, both visually and mechanically. Specific areas include</w:t>
      </w:r>
      <w:r>
        <w:t>,</w:t>
      </w:r>
    </w:p>
    <w:p w:rsidR="00CF3F8F" w:rsidRDefault="00CF3F8F" w:rsidP="00CF3F8F">
      <w:pPr>
        <w:numPr>
          <w:ilvl w:val="0"/>
          <w:numId w:val="7"/>
        </w:numPr>
        <w:spacing w:after="0" w:line="240" w:lineRule="auto"/>
      </w:pPr>
      <w:r>
        <w:rPr>
          <w:b/>
        </w:rPr>
        <w:t xml:space="preserve">(5) </w:t>
      </w:r>
      <w:r w:rsidRPr="00B7564C">
        <w:rPr>
          <w:b/>
        </w:rPr>
        <w:t>Design</w:t>
      </w:r>
      <w:r>
        <w:t xml:space="preserve">. Reflects sound, well-thought-out </w:t>
      </w:r>
      <w:r w:rsidRPr="00B7564C">
        <w:rPr>
          <w:i/>
        </w:rPr>
        <w:t>stepwise refinement</w:t>
      </w:r>
      <w:r>
        <w:t xml:space="preserve"> strategies</w:t>
      </w:r>
    </w:p>
    <w:p w:rsidR="00CF3F8F" w:rsidRDefault="00CF3F8F" w:rsidP="00CF3F8F">
      <w:pPr>
        <w:numPr>
          <w:ilvl w:val="0"/>
          <w:numId w:val="7"/>
        </w:numPr>
        <w:spacing w:after="0" w:line="240" w:lineRule="auto"/>
      </w:pPr>
      <w:r>
        <w:rPr>
          <w:b/>
        </w:rPr>
        <w:t xml:space="preserve">(5) </w:t>
      </w:r>
      <w:r w:rsidRPr="00B7564C">
        <w:rPr>
          <w:b/>
        </w:rPr>
        <w:t>Documentation</w:t>
      </w:r>
      <w:r>
        <w:t>. superior documentation styles and content .</w:t>
      </w:r>
    </w:p>
    <w:p w:rsidR="00CF3F8F" w:rsidRDefault="00CF3F8F" w:rsidP="00CF3F8F">
      <w:pPr>
        <w:numPr>
          <w:ilvl w:val="0"/>
          <w:numId w:val="7"/>
        </w:numPr>
        <w:spacing w:after="0" w:line="240" w:lineRule="auto"/>
      </w:pPr>
      <w:r>
        <w:rPr>
          <w:b/>
        </w:rPr>
        <w:t xml:space="preserve">(5) </w:t>
      </w:r>
      <w:r w:rsidRPr="00B7564C">
        <w:rPr>
          <w:b/>
        </w:rPr>
        <w:t>Efficiency</w:t>
      </w:r>
      <w:r>
        <w:t xml:space="preserve">. No unnecessary statements.  </w:t>
      </w:r>
    </w:p>
    <w:p w:rsidR="00CF3F8F" w:rsidRDefault="00CF3F8F" w:rsidP="00CF3F8F">
      <w:pPr>
        <w:numPr>
          <w:ilvl w:val="0"/>
          <w:numId w:val="7"/>
        </w:numPr>
        <w:spacing w:after="0" w:line="240" w:lineRule="auto"/>
      </w:pPr>
      <w:r>
        <w:rPr>
          <w:b/>
        </w:rPr>
        <w:t xml:space="preserve">(15) </w:t>
      </w:r>
      <w:r w:rsidRPr="00B7564C">
        <w:rPr>
          <w:b/>
        </w:rPr>
        <w:t>Accuracy</w:t>
      </w:r>
      <w:r>
        <w:t>. Functions exactly as required by the examination specification.</w:t>
      </w:r>
    </w:p>
    <w:p w:rsidR="008D60A5" w:rsidRDefault="008D60A5" w:rsidP="005B57BC">
      <w:pPr>
        <w:rPr>
          <w:b/>
        </w:rPr>
      </w:pPr>
    </w:p>
    <w:p w:rsidR="00383097" w:rsidRDefault="00383097" w:rsidP="005B57BC">
      <w:pPr>
        <w:rPr>
          <w:b/>
        </w:rPr>
      </w:pPr>
    </w:p>
    <w:p w:rsidR="005B57BC" w:rsidRDefault="005B57BC" w:rsidP="00B63C58">
      <w:r w:rsidRPr="005B57BC">
        <w:rPr>
          <w:b/>
        </w:rPr>
        <w:t>Note</w:t>
      </w:r>
      <w:r>
        <w:t xml:space="preserve">. The cover image of this examination is of the </w:t>
      </w:r>
      <w:proofErr w:type="spellStart"/>
      <w:r w:rsidRPr="00383097">
        <w:rPr>
          <w:i/>
        </w:rPr>
        <w:t>Nebulabrot</w:t>
      </w:r>
      <w:proofErr w:type="spellEnd"/>
      <w:r>
        <w:t>, a colo</w:t>
      </w:r>
      <w:r w:rsidR="0099323A">
        <w:t>u</w:t>
      </w:r>
      <w:r>
        <w:t xml:space="preserve">red extension of the </w:t>
      </w:r>
      <w:proofErr w:type="spellStart"/>
      <w:r w:rsidRPr="0099323A">
        <w:rPr>
          <w:i/>
        </w:rPr>
        <w:t>Buddhabrot</w:t>
      </w:r>
      <w:proofErr w:type="spellEnd"/>
      <w:r>
        <w:t xml:space="preserve"> algorithm you may wish to explore in the future.</w:t>
      </w:r>
    </w:p>
    <w:p w:rsidR="0099323A" w:rsidRDefault="0099323A" w:rsidP="00383097">
      <w:pPr>
        <w:jc w:val="center"/>
      </w:pPr>
    </w:p>
    <w:p w:rsidR="00B63C58" w:rsidRDefault="00B63C58" w:rsidP="00383097">
      <w:pPr>
        <w:jc w:val="center"/>
      </w:pPr>
    </w:p>
    <w:p w:rsidR="00B63C58" w:rsidRDefault="00B63C58" w:rsidP="00383097">
      <w:pPr>
        <w:jc w:val="center"/>
      </w:pPr>
    </w:p>
    <w:p w:rsidR="00B63C58" w:rsidRDefault="00B63C58" w:rsidP="00383097">
      <w:pPr>
        <w:jc w:val="center"/>
      </w:pPr>
    </w:p>
    <w:p w:rsidR="0099323A" w:rsidRDefault="0099323A" w:rsidP="00383097">
      <w:pPr>
        <w:jc w:val="center"/>
      </w:pPr>
      <w:r>
        <w:t>Work hard. It will serve you</w:t>
      </w:r>
      <w:r w:rsidR="005462D6">
        <w:t xml:space="preserve">r reputation </w:t>
      </w:r>
      <w:r>
        <w:t>well.</w:t>
      </w:r>
    </w:p>
    <w:p w:rsidR="005B57BC" w:rsidRDefault="005B57BC" w:rsidP="001A4C1C"/>
    <w:sectPr w:rsidR="005B57BC" w:rsidSect="00E94C19">
      <w:headerReference w:type="default" r:id="rId15"/>
      <w:footerReference w:type="default" r:id="rId16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1617" w:rsidRDefault="00BE1617" w:rsidP="00E94C19">
      <w:pPr>
        <w:spacing w:after="0" w:line="240" w:lineRule="auto"/>
      </w:pPr>
      <w:r>
        <w:separator/>
      </w:r>
    </w:p>
  </w:endnote>
  <w:endnote w:type="continuationSeparator" w:id="0">
    <w:p w:rsidR="00BE1617" w:rsidRDefault="00BE1617" w:rsidP="00E94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15032"/>
      <w:docPartObj>
        <w:docPartGallery w:val="Page Numbers (Bottom of Page)"/>
        <w:docPartUnique/>
      </w:docPartObj>
    </w:sdtPr>
    <w:sdtContent>
      <w:p w:rsidR="007C32A4" w:rsidRDefault="00E50544">
        <w:pPr>
          <w:pStyle w:val="Footer"/>
          <w:jc w:val="center"/>
        </w:pPr>
        <w:fldSimple w:instr=" PAGE   \* MERGEFORMAT ">
          <w:r w:rsidR="00B63C58">
            <w:rPr>
              <w:noProof/>
            </w:rPr>
            <w:t>5</w:t>
          </w:r>
        </w:fldSimple>
      </w:p>
    </w:sdtContent>
  </w:sdt>
  <w:p w:rsidR="007C32A4" w:rsidRDefault="007C32A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1617" w:rsidRDefault="00BE1617" w:rsidP="00E94C19">
      <w:pPr>
        <w:spacing w:after="0" w:line="240" w:lineRule="auto"/>
      </w:pPr>
      <w:r>
        <w:separator/>
      </w:r>
    </w:p>
  </w:footnote>
  <w:footnote w:type="continuationSeparator" w:id="0">
    <w:p w:rsidR="00BE1617" w:rsidRDefault="00BE1617" w:rsidP="00E94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2A4" w:rsidRDefault="007C32A4">
    <w:pPr>
      <w:pStyle w:val="Header"/>
    </w:pPr>
    <w:r>
      <w:t>Royal St. George's College</w:t>
    </w:r>
    <w:r>
      <w:tab/>
    </w:r>
    <w:r>
      <w:tab/>
      <w:t>ICS3U ACES Final Exam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76BA7"/>
    <w:multiLevelType w:val="hybridMultilevel"/>
    <w:tmpl w:val="8956089E"/>
    <w:lvl w:ilvl="0" w:tplc="8B0CB5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153E2"/>
    <w:multiLevelType w:val="hybridMultilevel"/>
    <w:tmpl w:val="8102C11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AC2430"/>
    <w:multiLevelType w:val="hybridMultilevel"/>
    <w:tmpl w:val="1CAE99C4"/>
    <w:lvl w:ilvl="0" w:tplc="8B0CB5DA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9B1500"/>
    <w:multiLevelType w:val="hybridMultilevel"/>
    <w:tmpl w:val="A8A0968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3278C8"/>
    <w:multiLevelType w:val="hybridMultilevel"/>
    <w:tmpl w:val="F4505CE4"/>
    <w:lvl w:ilvl="0" w:tplc="8B0CB5DA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723AC6"/>
    <w:multiLevelType w:val="hybridMultilevel"/>
    <w:tmpl w:val="211EF328"/>
    <w:lvl w:ilvl="0" w:tplc="04090001">
      <w:start w:val="1"/>
      <w:numFmt w:val="bullet"/>
      <w:lvlText w:val=""/>
      <w:lvlJc w:val="left"/>
      <w:pPr>
        <w:tabs>
          <w:tab w:val="num" w:pos="778"/>
        </w:tabs>
        <w:ind w:left="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98"/>
        </w:tabs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8"/>
        </w:tabs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8"/>
        </w:tabs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8"/>
        </w:tabs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8"/>
        </w:tabs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8"/>
        </w:tabs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8"/>
        </w:tabs>
        <w:ind w:left="6538" w:hanging="360"/>
      </w:pPr>
      <w:rPr>
        <w:rFonts w:ascii="Wingdings" w:hAnsi="Wingdings" w:hint="default"/>
      </w:rPr>
    </w:lvl>
  </w:abstractNum>
  <w:abstractNum w:abstractNumId="6">
    <w:nsid w:val="7F4602AF"/>
    <w:multiLevelType w:val="hybridMultilevel"/>
    <w:tmpl w:val="3F76E6B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1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7C0F"/>
    <w:rsid w:val="0006273B"/>
    <w:rsid w:val="000819F3"/>
    <w:rsid w:val="000A1617"/>
    <w:rsid w:val="000B168B"/>
    <w:rsid w:val="000E2CD6"/>
    <w:rsid w:val="00102AE6"/>
    <w:rsid w:val="001254DB"/>
    <w:rsid w:val="001A4C1C"/>
    <w:rsid w:val="0020725D"/>
    <w:rsid w:val="00270173"/>
    <w:rsid w:val="002D6A61"/>
    <w:rsid w:val="002F07B0"/>
    <w:rsid w:val="00314E30"/>
    <w:rsid w:val="00366B7A"/>
    <w:rsid w:val="00383097"/>
    <w:rsid w:val="00387C0F"/>
    <w:rsid w:val="0040083F"/>
    <w:rsid w:val="0045202A"/>
    <w:rsid w:val="00497857"/>
    <w:rsid w:val="00530021"/>
    <w:rsid w:val="005451C7"/>
    <w:rsid w:val="005462D6"/>
    <w:rsid w:val="00560E2F"/>
    <w:rsid w:val="005B57BC"/>
    <w:rsid w:val="005D1252"/>
    <w:rsid w:val="00693B56"/>
    <w:rsid w:val="00723CF4"/>
    <w:rsid w:val="00763189"/>
    <w:rsid w:val="007C32A4"/>
    <w:rsid w:val="007F2615"/>
    <w:rsid w:val="008D60A5"/>
    <w:rsid w:val="0090454A"/>
    <w:rsid w:val="0093285A"/>
    <w:rsid w:val="00962DEA"/>
    <w:rsid w:val="0099323A"/>
    <w:rsid w:val="009C20D4"/>
    <w:rsid w:val="009F0EC3"/>
    <w:rsid w:val="00A636E1"/>
    <w:rsid w:val="00B01BCE"/>
    <w:rsid w:val="00B07F21"/>
    <w:rsid w:val="00B63C58"/>
    <w:rsid w:val="00BB5E49"/>
    <w:rsid w:val="00BE1617"/>
    <w:rsid w:val="00CB7FA4"/>
    <w:rsid w:val="00CC032B"/>
    <w:rsid w:val="00CF2A1F"/>
    <w:rsid w:val="00CF3F8F"/>
    <w:rsid w:val="00D176C9"/>
    <w:rsid w:val="00DA7F05"/>
    <w:rsid w:val="00E47FAD"/>
    <w:rsid w:val="00E50544"/>
    <w:rsid w:val="00E62411"/>
    <w:rsid w:val="00E86AAE"/>
    <w:rsid w:val="00E94C19"/>
    <w:rsid w:val="00EB12CD"/>
    <w:rsid w:val="00F36247"/>
    <w:rsid w:val="00FA5D67"/>
    <w:rsid w:val="00FC1324"/>
    <w:rsid w:val="00FC37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1324"/>
  </w:style>
  <w:style w:type="paragraph" w:styleId="Heading1">
    <w:name w:val="heading 1"/>
    <w:basedOn w:val="Normal"/>
    <w:next w:val="Normal"/>
    <w:link w:val="Heading1Char"/>
    <w:uiPriority w:val="9"/>
    <w:qFormat/>
    <w:rsid w:val="00387C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5E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7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C0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87C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387C0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B5E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5300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94C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94C19"/>
  </w:style>
  <w:style w:type="paragraph" w:styleId="Footer">
    <w:name w:val="footer"/>
    <w:basedOn w:val="Normal"/>
    <w:link w:val="FooterChar"/>
    <w:uiPriority w:val="99"/>
    <w:unhideWhenUsed/>
    <w:rsid w:val="00E94C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C19"/>
  </w:style>
  <w:style w:type="character" w:styleId="Hyperlink">
    <w:name w:val="Hyperlink"/>
    <w:basedOn w:val="DefaultParagraphFont"/>
    <w:uiPriority w:val="99"/>
    <w:unhideWhenUsed/>
    <w:rsid w:val="0038309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462D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darcy.rsgc.on.ca/ACES/ICS3U/FractalFramework/Buddhabrot/doc/index.htm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67646B-0ECD-4A65-B5C9-B51D8C069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5</Pages>
  <Words>928</Words>
  <Characters>5291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</dc:creator>
  <cp:lastModifiedBy>Chris</cp:lastModifiedBy>
  <cp:revision>10</cp:revision>
  <dcterms:created xsi:type="dcterms:W3CDTF">2012-05-14T20:31:00Z</dcterms:created>
  <dcterms:modified xsi:type="dcterms:W3CDTF">2012-05-21T20:48:00Z</dcterms:modified>
</cp:coreProperties>
</file>